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603" w:rsidRPr="00452C17" w:rsidRDefault="000F1696" w:rsidP="00BE4603">
      <w:pPr>
        <w:spacing w:after="0"/>
        <w:jc w:val="center"/>
        <w:rPr>
          <w:rFonts w:ascii="Times New Roman" w:hAnsi="Times New Roman" w:cs="Times New Roman"/>
          <w:b/>
          <w:szCs w:val="24"/>
        </w:rPr>
      </w:pPr>
      <w:r>
        <w:rPr>
          <w:rFonts w:ascii="Times New Roman" w:hAnsi="Times New Roman" w:cs="Times New Roman"/>
          <w:b/>
          <w:szCs w:val="24"/>
        </w:rPr>
        <w:tab/>
      </w:r>
      <w:r w:rsidR="009F6861" w:rsidRPr="00452C17">
        <w:rPr>
          <w:rFonts w:ascii="Times New Roman" w:hAnsi="Times New Roman" w:cs="Times New Roman"/>
          <w:b/>
          <w:szCs w:val="24"/>
        </w:rPr>
        <w:t>A.14</w:t>
      </w:r>
      <w:r w:rsidR="00201AA9" w:rsidRPr="00452C17">
        <w:rPr>
          <w:rFonts w:ascii="Times New Roman" w:hAnsi="Times New Roman" w:cs="Times New Roman"/>
          <w:b/>
          <w:szCs w:val="24"/>
        </w:rPr>
        <w:t>-11-003 and A.14-11-004 Sempra Utilities’ 2016</w:t>
      </w:r>
      <w:r w:rsidR="00BE4603" w:rsidRPr="00452C17">
        <w:rPr>
          <w:rFonts w:ascii="Times New Roman" w:hAnsi="Times New Roman" w:cs="Times New Roman"/>
          <w:b/>
          <w:szCs w:val="24"/>
        </w:rPr>
        <w:t xml:space="preserve"> TY GRC</w:t>
      </w:r>
    </w:p>
    <w:p w:rsidR="00BE4603" w:rsidRPr="00452C17" w:rsidRDefault="00BE4603" w:rsidP="00BE4603">
      <w:pPr>
        <w:spacing w:after="0"/>
        <w:jc w:val="center"/>
        <w:rPr>
          <w:rFonts w:ascii="Times New Roman" w:hAnsi="Times New Roman" w:cs="Times New Roman"/>
          <w:b/>
          <w:szCs w:val="24"/>
        </w:rPr>
      </w:pPr>
      <w:r w:rsidRPr="00452C17">
        <w:rPr>
          <w:rFonts w:ascii="Times New Roman" w:hAnsi="Times New Roman" w:cs="Times New Roman"/>
          <w:b/>
          <w:szCs w:val="24"/>
        </w:rPr>
        <w:t xml:space="preserve">TURN Data Request </w:t>
      </w:r>
    </w:p>
    <w:p w:rsidR="00BE4603" w:rsidRPr="00452C17" w:rsidRDefault="00BE4603" w:rsidP="00BE4603">
      <w:pPr>
        <w:spacing w:after="0"/>
        <w:rPr>
          <w:rFonts w:ascii="Times New Roman" w:hAnsi="Times New Roman" w:cs="Times New Roman"/>
          <w:b/>
          <w:szCs w:val="24"/>
        </w:rPr>
      </w:pPr>
    </w:p>
    <w:p w:rsidR="00BE4603" w:rsidRPr="00452C17" w:rsidRDefault="00BE4603" w:rsidP="00BE4603">
      <w:pPr>
        <w:spacing w:after="0"/>
        <w:jc w:val="center"/>
        <w:rPr>
          <w:rFonts w:ascii="Times New Roman" w:hAnsi="Times New Roman" w:cs="Times New Roman"/>
          <w:b/>
          <w:szCs w:val="24"/>
        </w:rPr>
      </w:pPr>
      <w:r w:rsidRPr="00452C17">
        <w:rPr>
          <w:rFonts w:ascii="Times New Roman" w:hAnsi="Times New Roman" w:cs="Times New Roman"/>
          <w:b/>
          <w:szCs w:val="24"/>
        </w:rPr>
        <w:t xml:space="preserve">Data Request Number: </w:t>
      </w:r>
      <w:r w:rsidRPr="00452C17">
        <w:rPr>
          <w:rFonts w:ascii="Times New Roman" w:hAnsi="Times New Roman" w:cs="Times New Roman"/>
          <w:szCs w:val="24"/>
        </w:rPr>
        <w:t>TURN-</w:t>
      </w:r>
      <w:r w:rsidR="00B62E1F" w:rsidRPr="00452C17">
        <w:rPr>
          <w:rFonts w:ascii="Times New Roman" w:hAnsi="Times New Roman" w:cs="Times New Roman"/>
          <w:szCs w:val="24"/>
        </w:rPr>
        <w:t>SCG-</w:t>
      </w:r>
      <w:r w:rsidR="008F1C44">
        <w:rPr>
          <w:rFonts w:ascii="Times New Roman" w:hAnsi="Times New Roman" w:cs="Times New Roman"/>
          <w:szCs w:val="24"/>
        </w:rPr>
        <w:t>14</w:t>
      </w:r>
      <w:r w:rsidR="003E6C0B">
        <w:rPr>
          <w:rFonts w:ascii="Times New Roman" w:hAnsi="Times New Roman" w:cs="Times New Roman"/>
          <w:szCs w:val="24"/>
        </w:rPr>
        <w:t xml:space="preserve"> </w:t>
      </w:r>
      <w:r w:rsidR="0047173D" w:rsidRPr="00452C17">
        <w:rPr>
          <w:rFonts w:ascii="Times New Roman" w:hAnsi="Times New Roman" w:cs="Times New Roman"/>
          <w:szCs w:val="24"/>
        </w:rPr>
        <w:t>(</w:t>
      </w:r>
      <w:r w:rsidR="0000458B">
        <w:rPr>
          <w:rFonts w:ascii="Times New Roman" w:hAnsi="Times New Roman" w:cs="Times New Roman"/>
          <w:szCs w:val="24"/>
        </w:rPr>
        <w:t>TIMP-DIMP and Gas Dist</w:t>
      </w:r>
      <w:r w:rsidRPr="00452C17">
        <w:rPr>
          <w:rFonts w:ascii="Times New Roman" w:hAnsi="Times New Roman" w:cs="Times New Roman"/>
          <w:szCs w:val="24"/>
        </w:rPr>
        <w:t>)</w:t>
      </w:r>
    </w:p>
    <w:p w:rsidR="00BE4603" w:rsidRPr="00452C17" w:rsidRDefault="00BE4603" w:rsidP="00BE4603">
      <w:pPr>
        <w:spacing w:after="0"/>
        <w:jc w:val="center"/>
        <w:rPr>
          <w:rFonts w:ascii="Times New Roman" w:hAnsi="Times New Roman" w:cs="Times New Roman"/>
          <w:b/>
          <w:szCs w:val="24"/>
        </w:rPr>
      </w:pPr>
      <w:r w:rsidRPr="00452C17">
        <w:rPr>
          <w:rFonts w:ascii="Times New Roman" w:hAnsi="Times New Roman" w:cs="Times New Roman"/>
          <w:b/>
          <w:szCs w:val="24"/>
        </w:rPr>
        <w:t xml:space="preserve">Date Sent: </w:t>
      </w:r>
      <w:r w:rsidR="00C1324B">
        <w:rPr>
          <w:rFonts w:ascii="Times New Roman" w:hAnsi="Times New Roman" w:cs="Times New Roman"/>
          <w:szCs w:val="24"/>
        </w:rPr>
        <w:t xml:space="preserve">April </w:t>
      </w:r>
      <w:r w:rsidR="0000458B">
        <w:rPr>
          <w:rFonts w:ascii="Times New Roman" w:hAnsi="Times New Roman" w:cs="Times New Roman"/>
          <w:szCs w:val="24"/>
        </w:rPr>
        <w:t>21</w:t>
      </w:r>
      <w:r w:rsidR="00C1324B">
        <w:rPr>
          <w:rFonts w:ascii="Times New Roman" w:hAnsi="Times New Roman" w:cs="Times New Roman"/>
          <w:szCs w:val="24"/>
        </w:rPr>
        <w:t>, 2015</w:t>
      </w:r>
    </w:p>
    <w:p w:rsidR="00BE4603" w:rsidRPr="00452C17" w:rsidRDefault="00BE4603" w:rsidP="00BE4603">
      <w:pPr>
        <w:pStyle w:val="Header"/>
        <w:spacing w:after="0"/>
        <w:jc w:val="center"/>
        <w:rPr>
          <w:rFonts w:ascii="Times New Roman" w:hAnsi="Times New Roman"/>
          <w:sz w:val="24"/>
        </w:rPr>
      </w:pPr>
      <w:r w:rsidRPr="00452C17">
        <w:rPr>
          <w:rFonts w:ascii="Times New Roman" w:hAnsi="Times New Roman"/>
          <w:b/>
          <w:sz w:val="24"/>
        </w:rPr>
        <w:t>Response Due:</w:t>
      </w:r>
      <w:r w:rsidR="00FE6FC6" w:rsidRPr="00452C17">
        <w:rPr>
          <w:rFonts w:ascii="Times New Roman" w:hAnsi="Times New Roman"/>
          <w:sz w:val="24"/>
        </w:rPr>
        <w:t xml:space="preserve"> </w:t>
      </w:r>
      <w:r w:rsidR="0000458B">
        <w:rPr>
          <w:rFonts w:ascii="Times New Roman" w:hAnsi="Times New Roman"/>
          <w:sz w:val="24"/>
        </w:rPr>
        <w:t>May</w:t>
      </w:r>
      <w:r w:rsidR="00C1324B">
        <w:rPr>
          <w:rFonts w:ascii="Times New Roman" w:hAnsi="Times New Roman"/>
          <w:sz w:val="24"/>
        </w:rPr>
        <w:t xml:space="preserve"> </w:t>
      </w:r>
      <w:r w:rsidR="0000458B">
        <w:rPr>
          <w:rFonts w:ascii="Times New Roman" w:hAnsi="Times New Roman"/>
          <w:sz w:val="24"/>
        </w:rPr>
        <w:t>5</w:t>
      </w:r>
      <w:r w:rsidR="00866E8B" w:rsidRPr="00452C17">
        <w:rPr>
          <w:rFonts w:ascii="Times New Roman" w:hAnsi="Times New Roman"/>
          <w:sz w:val="24"/>
        </w:rPr>
        <w:t>, 2015</w:t>
      </w:r>
    </w:p>
    <w:p w:rsidR="00BE4603" w:rsidRPr="00452C17" w:rsidRDefault="00BE4603" w:rsidP="00BE4603">
      <w:pPr>
        <w:spacing w:after="0"/>
        <w:rPr>
          <w:rFonts w:ascii="Times New Roman" w:hAnsi="Times New Roman" w:cs="Times New Roman"/>
          <w:szCs w:val="24"/>
        </w:rPr>
      </w:pPr>
    </w:p>
    <w:p w:rsidR="00BE4603" w:rsidRPr="00452C17" w:rsidRDefault="00BE4603" w:rsidP="00BE4603">
      <w:pPr>
        <w:spacing w:after="0"/>
        <w:rPr>
          <w:rFonts w:ascii="Times New Roman" w:hAnsi="Times New Roman" w:cs="Times New Roman"/>
          <w:szCs w:val="24"/>
        </w:rPr>
      </w:pPr>
      <w:r w:rsidRPr="00452C17">
        <w:rPr>
          <w:rFonts w:ascii="Times New Roman" w:hAnsi="Times New Roman" w:cs="Times New Roman"/>
          <w:szCs w:val="24"/>
        </w:rPr>
        <w:t xml:space="preserve">Please provide an </w:t>
      </w:r>
      <w:r w:rsidRPr="00452C17">
        <w:rPr>
          <w:rFonts w:ascii="Times New Roman" w:hAnsi="Times New Roman" w:cs="Times New Roman"/>
          <w:szCs w:val="24"/>
          <w:u w:val="single"/>
        </w:rPr>
        <w:t>electronic</w:t>
      </w:r>
      <w:r w:rsidRPr="00452C17">
        <w:rPr>
          <w:rFonts w:ascii="Times New Roman" w:hAnsi="Times New Roman" w:cs="Times New Roman"/>
          <w:szCs w:val="24"/>
        </w:rPr>
        <w:t xml:space="preserve"> response to the following question</w:t>
      </w:r>
      <w:r w:rsidR="006960FA" w:rsidRPr="00452C17">
        <w:rPr>
          <w:rFonts w:ascii="Times New Roman" w:hAnsi="Times New Roman" w:cs="Times New Roman"/>
          <w:szCs w:val="24"/>
        </w:rPr>
        <w:t>s</w:t>
      </w:r>
      <w:r w:rsidRPr="00452C17">
        <w:rPr>
          <w:rFonts w:ascii="Times New Roman" w:hAnsi="Times New Roman" w:cs="Times New Roman"/>
          <w:szCs w:val="24"/>
        </w:rPr>
        <w:t>.  A hard copy response is unnecessary.  The response should be provided on a CD sent by mail or as attachments sent by e-mail to the following:</w:t>
      </w:r>
    </w:p>
    <w:p w:rsidR="00BE4603" w:rsidRPr="00452C17" w:rsidRDefault="00BE4603" w:rsidP="00BE4603">
      <w:pPr>
        <w:spacing w:after="0"/>
        <w:rPr>
          <w:rFonts w:ascii="Times New Roman" w:hAnsi="Times New Roman" w:cs="Times New Roman"/>
          <w:szCs w:val="24"/>
        </w:rPr>
      </w:pPr>
    </w:p>
    <w:tbl>
      <w:tblPr>
        <w:tblStyle w:val="TableGrid"/>
        <w:tblW w:w="14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gridCol w:w="4788"/>
      </w:tblGrid>
      <w:tr w:rsidR="00C253E4" w:rsidRPr="00452C17">
        <w:tc>
          <w:tcPr>
            <w:tcW w:w="4788" w:type="dxa"/>
          </w:tcPr>
          <w:p w:rsidR="00C253E4" w:rsidRPr="00452C17" w:rsidRDefault="00C253E4" w:rsidP="00DE4D7C">
            <w:pPr>
              <w:spacing w:after="0"/>
            </w:pPr>
            <w:r w:rsidRPr="00452C17">
              <w:t>Bob Finkelstein</w:t>
            </w:r>
          </w:p>
          <w:p w:rsidR="00C253E4" w:rsidRPr="00452C17" w:rsidRDefault="00C253E4" w:rsidP="00DE4D7C">
            <w:pPr>
              <w:spacing w:after="0"/>
            </w:pPr>
            <w:r w:rsidRPr="00452C17">
              <w:t>The Utility Reform Network (TURN)</w:t>
            </w:r>
          </w:p>
          <w:p w:rsidR="00C253E4" w:rsidRPr="00452C17" w:rsidRDefault="00C253E4" w:rsidP="00DE4D7C">
            <w:pPr>
              <w:spacing w:after="0"/>
            </w:pPr>
            <w:r w:rsidRPr="00452C17">
              <w:t>785 Market Street, Suite 1400</w:t>
            </w:r>
          </w:p>
          <w:p w:rsidR="00C253E4" w:rsidRPr="00452C17" w:rsidRDefault="00C253E4" w:rsidP="00DE4D7C">
            <w:pPr>
              <w:spacing w:after="0"/>
            </w:pPr>
            <w:r w:rsidRPr="00452C17">
              <w:t>San Francisco, CA 94103</w:t>
            </w:r>
          </w:p>
          <w:p w:rsidR="00C253E4" w:rsidRPr="00452C17" w:rsidRDefault="003F7214" w:rsidP="00DE4D7C">
            <w:pPr>
              <w:spacing w:after="0"/>
            </w:pPr>
            <w:hyperlink r:id="rId5" w:history="1">
              <w:r w:rsidR="00C253E4" w:rsidRPr="00452C17">
                <w:rPr>
                  <w:rStyle w:val="Hyperlink"/>
                </w:rPr>
                <w:t>bfinkelstein@turn.org</w:t>
              </w:r>
            </w:hyperlink>
            <w:r w:rsidR="00C253E4" w:rsidRPr="00452C17">
              <w:t xml:space="preserve"> </w:t>
            </w:r>
          </w:p>
        </w:tc>
        <w:tc>
          <w:tcPr>
            <w:tcW w:w="4788" w:type="dxa"/>
          </w:tcPr>
          <w:p w:rsidR="00C253E4" w:rsidRPr="00452C17" w:rsidRDefault="00C253E4" w:rsidP="00FE6FC6">
            <w:pPr>
              <w:spacing w:after="0"/>
            </w:pPr>
            <w:r w:rsidRPr="00452C17">
              <w:t>Garrick Jones</w:t>
            </w:r>
          </w:p>
          <w:p w:rsidR="00C253E4" w:rsidRPr="00452C17" w:rsidRDefault="00C253E4" w:rsidP="00FE6FC6">
            <w:pPr>
              <w:spacing w:after="0"/>
            </w:pPr>
            <w:r w:rsidRPr="00452C17">
              <w:t>JBS Energy</w:t>
            </w:r>
          </w:p>
          <w:p w:rsidR="00C253E4" w:rsidRPr="00452C17" w:rsidRDefault="00C253E4" w:rsidP="00FE6FC6">
            <w:pPr>
              <w:spacing w:after="0"/>
            </w:pPr>
            <w:r w:rsidRPr="00452C17">
              <w:t>311 D Street, Suite A</w:t>
            </w:r>
          </w:p>
          <w:p w:rsidR="00C253E4" w:rsidRPr="00452C17" w:rsidRDefault="00C253E4" w:rsidP="00FE6FC6">
            <w:pPr>
              <w:spacing w:after="0"/>
            </w:pPr>
            <w:r w:rsidRPr="00452C17">
              <w:t>West Sacramento, CA  95605</w:t>
            </w:r>
          </w:p>
          <w:p w:rsidR="00C253E4" w:rsidRPr="00452C17" w:rsidRDefault="003F7214" w:rsidP="00FE6FC6">
            <w:pPr>
              <w:spacing w:after="0"/>
            </w:pPr>
            <w:hyperlink r:id="rId6" w:history="1">
              <w:r w:rsidR="00C253E4" w:rsidRPr="00452C17">
                <w:rPr>
                  <w:rStyle w:val="Hyperlink"/>
                </w:rPr>
                <w:t>garrick@jbsenergy.com</w:t>
              </w:r>
            </w:hyperlink>
            <w:r w:rsidR="00C253E4" w:rsidRPr="00452C17">
              <w:t xml:space="preserve"> </w:t>
            </w:r>
          </w:p>
        </w:tc>
        <w:tc>
          <w:tcPr>
            <w:tcW w:w="4788" w:type="dxa"/>
          </w:tcPr>
          <w:p w:rsidR="00C253E4" w:rsidRPr="00452C17" w:rsidRDefault="00C253E4" w:rsidP="00FE6FC6">
            <w:pPr>
              <w:spacing w:after="0"/>
            </w:pPr>
          </w:p>
        </w:tc>
      </w:tr>
    </w:tbl>
    <w:p w:rsidR="00BE4603" w:rsidRPr="00452C17" w:rsidRDefault="00BE4603" w:rsidP="00BE4603">
      <w:pPr>
        <w:spacing w:after="0"/>
        <w:rPr>
          <w:rFonts w:ascii="Times New Roman" w:hAnsi="Times New Roman" w:cs="Times New Roman"/>
          <w:szCs w:val="24"/>
        </w:rPr>
      </w:pPr>
    </w:p>
    <w:p w:rsidR="00BE4603" w:rsidRPr="00452C17" w:rsidRDefault="00BE4603" w:rsidP="00BE4603">
      <w:pPr>
        <w:spacing w:after="0"/>
        <w:rPr>
          <w:rFonts w:ascii="Times New Roman" w:hAnsi="Times New Roman" w:cs="Times New Roman"/>
          <w:szCs w:val="24"/>
        </w:rPr>
      </w:pPr>
      <w:r w:rsidRPr="00452C17">
        <w:rPr>
          <w:rFonts w:ascii="Times New Roman" w:hAnsi="Times New Roman" w:cs="Times New Roman"/>
          <w:szCs w:val="24"/>
        </w:rPr>
        <w:t>For each question, please provide the name of each person who materially contributed to the preparation of the response.  If differe</w:t>
      </w:r>
      <w:r w:rsidR="00A658B9" w:rsidRPr="00452C17">
        <w:rPr>
          <w:rFonts w:ascii="Times New Roman" w:hAnsi="Times New Roman" w:cs="Times New Roman"/>
          <w:szCs w:val="24"/>
        </w:rPr>
        <w:t>nt, please also identify the Sempra Utilities</w:t>
      </w:r>
      <w:r w:rsidRPr="00452C17">
        <w:rPr>
          <w:rFonts w:ascii="Times New Roman" w:hAnsi="Times New Roman" w:cs="Times New Roman"/>
          <w:szCs w:val="24"/>
        </w:rPr>
        <w:t xml:space="preserve"> witness who would be prepared to respond to cross-examination questions regarding the response. </w:t>
      </w:r>
    </w:p>
    <w:p w:rsidR="00BE4603" w:rsidRPr="00452C17" w:rsidRDefault="00BE4603" w:rsidP="00BE4603">
      <w:pPr>
        <w:spacing w:after="0"/>
        <w:rPr>
          <w:rFonts w:ascii="Times New Roman" w:hAnsi="Times New Roman" w:cs="Times New Roman"/>
          <w:szCs w:val="24"/>
        </w:rPr>
      </w:pPr>
    </w:p>
    <w:p w:rsidR="00BE4603" w:rsidRPr="00452C17" w:rsidRDefault="00BE4603" w:rsidP="00BE4603">
      <w:pPr>
        <w:spacing w:after="0"/>
        <w:rPr>
          <w:rFonts w:ascii="Times New Roman" w:hAnsi="Times New Roman" w:cs="Times New Roman"/>
          <w:szCs w:val="24"/>
        </w:rPr>
      </w:pPr>
      <w:r w:rsidRPr="00452C17">
        <w:rPr>
          <w:rFonts w:ascii="Times New Roman" w:hAnsi="Times New Roman" w:cs="Times New Roman"/>
          <w:szCs w:val="24"/>
        </w:rPr>
        <w:t>For any questions requesting numerical recorded data, please provide all responses in working Excel spreadsheet format if so available, with cells and formulae functioning.</w:t>
      </w:r>
    </w:p>
    <w:p w:rsidR="00BE4603" w:rsidRPr="00452C17" w:rsidRDefault="00BE4603" w:rsidP="00BE4603">
      <w:pPr>
        <w:pBdr>
          <w:bottom w:val="single" w:sz="12" w:space="1" w:color="auto"/>
        </w:pBdr>
        <w:spacing w:after="0"/>
        <w:rPr>
          <w:rFonts w:ascii="Times New Roman" w:hAnsi="Times New Roman" w:cs="Times New Roman"/>
          <w:szCs w:val="24"/>
        </w:rPr>
      </w:pPr>
    </w:p>
    <w:p w:rsidR="00BE4603" w:rsidRPr="00452C17" w:rsidRDefault="00BE4603" w:rsidP="00BE4603">
      <w:pPr>
        <w:pBdr>
          <w:bottom w:val="single" w:sz="12" w:space="1" w:color="auto"/>
        </w:pBdr>
        <w:spacing w:after="0"/>
        <w:rPr>
          <w:rFonts w:ascii="Times New Roman" w:hAnsi="Times New Roman" w:cs="Times New Roman"/>
          <w:szCs w:val="24"/>
        </w:rPr>
      </w:pPr>
      <w:r w:rsidRPr="00452C17">
        <w:rPr>
          <w:rFonts w:ascii="Times New Roman" w:hAnsi="Times New Roman" w:cs="Times New Roman"/>
          <w:szCs w:val="24"/>
        </w:rPr>
        <w:t xml:space="preserve">For any question requesting documents, please interpret the term broadly to include any and all hard copy or electronic documents or </w:t>
      </w:r>
      <w:r w:rsidR="00A658B9" w:rsidRPr="00452C17">
        <w:rPr>
          <w:rFonts w:ascii="Times New Roman" w:hAnsi="Times New Roman" w:cs="Times New Roman"/>
          <w:szCs w:val="24"/>
        </w:rPr>
        <w:t>records in the possession of either of the Sempra Utilities.</w:t>
      </w:r>
      <w:r w:rsidRPr="00452C17">
        <w:rPr>
          <w:rFonts w:ascii="Times New Roman" w:hAnsi="Times New Roman" w:cs="Times New Roman"/>
          <w:szCs w:val="24"/>
        </w:rPr>
        <w:t xml:space="preserve"> </w:t>
      </w:r>
    </w:p>
    <w:p w:rsidR="0000458B" w:rsidRPr="005972BA" w:rsidRDefault="0000458B" w:rsidP="0000458B">
      <w:pPr>
        <w:rPr>
          <w:rFonts w:ascii="Times New Roman" w:hAnsi="Times New Roman"/>
        </w:rPr>
      </w:pPr>
    </w:p>
    <w:p w:rsidR="0000458B" w:rsidRPr="005972BA" w:rsidRDefault="0000458B" w:rsidP="005972BA">
      <w:pPr>
        <w:pStyle w:val="ListParagraph"/>
        <w:numPr>
          <w:ilvl w:val="0"/>
          <w:numId w:val="24"/>
        </w:numPr>
        <w:rPr>
          <w:rFonts w:ascii="Times New Roman" w:hAnsi="Times New Roman"/>
        </w:rPr>
      </w:pPr>
      <w:r w:rsidRPr="005972BA">
        <w:rPr>
          <w:rFonts w:ascii="Times New Roman" w:hAnsi="Times New Roman"/>
        </w:rPr>
        <w:t xml:space="preserve">Regarding </w:t>
      </w:r>
      <w:proofErr w:type="spellStart"/>
      <w:r w:rsidRPr="005972BA">
        <w:rPr>
          <w:rFonts w:ascii="Times New Roman" w:hAnsi="Times New Roman"/>
        </w:rPr>
        <w:t>SoCalGas</w:t>
      </w:r>
      <w:proofErr w:type="spellEnd"/>
      <w:r w:rsidRPr="005972BA">
        <w:rPr>
          <w:rFonts w:ascii="Times New Roman" w:hAnsi="Times New Roman"/>
        </w:rPr>
        <w:t xml:space="preserve"> Exhibit 8-CWP, in response to TURN DR 7-1c, </w:t>
      </w:r>
      <w:proofErr w:type="spellStart"/>
      <w:r w:rsidR="00A86421">
        <w:rPr>
          <w:rFonts w:ascii="Times New Roman" w:hAnsi="Times New Roman"/>
        </w:rPr>
        <w:t>SoCalGas</w:t>
      </w:r>
      <w:proofErr w:type="spellEnd"/>
      <w:r w:rsidR="00A86421">
        <w:rPr>
          <w:rFonts w:ascii="Times New Roman" w:hAnsi="Times New Roman"/>
        </w:rPr>
        <w:t xml:space="preserve"> </w:t>
      </w:r>
      <w:proofErr w:type="gramStart"/>
      <w:r w:rsidRPr="005972BA">
        <w:rPr>
          <w:rFonts w:ascii="Times New Roman" w:hAnsi="Times New Roman"/>
        </w:rPr>
        <w:t>states that</w:t>
      </w:r>
      <w:proofErr w:type="gramEnd"/>
      <w:r w:rsidRPr="005972BA">
        <w:rPr>
          <w:rFonts w:ascii="Times New Roman" w:hAnsi="Times New Roman"/>
        </w:rPr>
        <w:t xml:space="preserve"> “The DREAMS algorithm… is only capable of calculating a relative risk score.”  In response to question 1.b., </w:t>
      </w:r>
      <w:proofErr w:type="spellStart"/>
      <w:r w:rsidR="00A86421">
        <w:rPr>
          <w:rFonts w:ascii="Times New Roman" w:hAnsi="Times New Roman"/>
        </w:rPr>
        <w:t>SoCalGas</w:t>
      </w:r>
      <w:proofErr w:type="spellEnd"/>
      <w:r w:rsidR="00A86421">
        <w:rPr>
          <w:rFonts w:ascii="Times New Roman" w:hAnsi="Times New Roman"/>
        </w:rPr>
        <w:t xml:space="preserve"> </w:t>
      </w:r>
      <w:proofErr w:type="gramStart"/>
      <w:r w:rsidRPr="005972BA">
        <w:rPr>
          <w:rFonts w:ascii="Times New Roman" w:hAnsi="Times New Roman"/>
        </w:rPr>
        <w:t>states that</w:t>
      </w:r>
      <w:proofErr w:type="gramEnd"/>
      <w:r w:rsidRPr="005972BA">
        <w:rPr>
          <w:rFonts w:ascii="Times New Roman" w:hAnsi="Times New Roman"/>
        </w:rPr>
        <w:t xml:space="preserve"> “As a starting point to establishing a 10 year plan of top priority pipe segments to replace the listing encompassed… steel with a risk score of 75 or greater and … plastic segments with a risk score of 45 or greater.”</w:t>
      </w:r>
    </w:p>
    <w:p w:rsidR="0000458B" w:rsidRPr="005972BA" w:rsidRDefault="0000458B" w:rsidP="005972BA">
      <w:pPr>
        <w:ind w:left="1080"/>
        <w:rPr>
          <w:rFonts w:ascii="Times New Roman" w:hAnsi="Times New Roman"/>
        </w:rPr>
      </w:pPr>
      <w:r w:rsidRPr="005972BA">
        <w:rPr>
          <w:rFonts w:ascii="Times New Roman" w:hAnsi="Times New Roman"/>
        </w:rPr>
        <w:t xml:space="preserve">Is the relative risk of a steel pipe segment with a risk of “75” equivalent in DREAMS to a plastic segment with a risk score of “45”?  </w:t>
      </w:r>
    </w:p>
    <w:p w:rsidR="0000458B" w:rsidRPr="005972BA" w:rsidRDefault="0000458B" w:rsidP="005972BA">
      <w:pPr>
        <w:pStyle w:val="ListParagraph"/>
        <w:numPr>
          <w:ilvl w:val="1"/>
          <w:numId w:val="24"/>
        </w:numPr>
        <w:rPr>
          <w:rFonts w:ascii="Times New Roman" w:hAnsi="Times New Roman"/>
        </w:rPr>
      </w:pPr>
      <w:r w:rsidRPr="005972BA">
        <w:rPr>
          <w:rFonts w:ascii="Times New Roman" w:hAnsi="Times New Roman"/>
        </w:rPr>
        <w:t>In either event, please explain how those risk scores were chosen as the minimum for replacing pipe segments</w:t>
      </w:r>
    </w:p>
    <w:p w:rsidR="0000458B" w:rsidRPr="005972BA" w:rsidRDefault="0000458B" w:rsidP="005972BA">
      <w:pPr>
        <w:pStyle w:val="ListParagraph"/>
        <w:numPr>
          <w:ilvl w:val="1"/>
          <w:numId w:val="24"/>
        </w:numPr>
        <w:rPr>
          <w:rFonts w:ascii="Times New Roman" w:hAnsi="Times New Roman"/>
        </w:rPr>
      </w:pPr>
      <w:r w:rsidRPr="005972BA">
        <w:rPr>
          <w:rFonts w:ascii="Times New Roman" w:hAnsi="Times New Roman"/>
        </w:rPr>
        <w:t>If the relative risk between the two scores is not equivalent, please explain the decision to use different minimum risk scores for selecting replacements.</w:t>
      </w:r>
    </w:p>
    <w:p w:rsidR="0000458B" w:rsidRPr="005972BA" w:rsidRDefault="0000458B" w:rsidP="005972BA">
      <w:pPr>
        <w:pStyle w:val="ListParagraph"/>
        <w:numPr>
          <w:ilvl w:val="1"/>
          <w:numId w:val="24"/>
        </w:numPr>
        <w:rPr>
          <w:rFonts w:ascii="Times New Roman" w:hAnsi="Times New Roman"/>
        </w:rPr>
      </w:pPr>
      <w:r w:rsidRPr="005972BA">
        <w:rPr>
          <w:rFonts w:ascii="Times New Roman" w:hAnsi="Times New Roman"/>
        </w:rPr>
        <w:t xml:space="preserve">Given the variation in DREAMS marginal risk scores from 2013 to 2014, as discussed in response to question 7-4.d, have the minimum scores for replacement of gas and plastic pipe changed?  If so, please provide the minimum DREAMS scores for steel replacement and plastic replacement, by year, since </w:t>
      </w:r>
      <w:proofErr w:type="spellStart"/>
      <w:r w:rsidR="00A86421">
        <w:rPr>
          <w:rFonts w:ascii="Times New Roman" w:hAnsi="Times New Roman"/>
        </w:rPr>
        <w:t>SoCalGas</w:t>
      </w:r>
      <w:proofErr w:type="spellEnd"/>
      <w:r w:rsidR="00A86421">
        <w:rPr>
          <w:rFonts w:ascii="Times New Roman" w:hAnsi="Times New Roman"/>
        </w:rPr>
        <w:t xml:space="preserve"> </w:t>
      </w:r>
      <w:r w:rsidRPr="005972BA">
        <w:rPr>
          <w:rFonts w:ascii="Times New Roman" w:hAnsi="Times New Roman"/>
        </w:rPr>
        <w:t xml:space="preserve">began using DREAMS scores through 2014.  </w:t>
      </w:r>
    </w:p>
    <w:p w:rsidR="0000458B" w:rsidRPr="005972BA" w:rsidRDefault="0000458B" w:rsidP="0000458B">
      <w:pPr>
        <w:ind w:left="1980"/>
        <w:rPr>
          <w:rFonts w:ascii="Times New Roman" w:hAnsi="Times New Roman"/>
        </w:rPr>
      </w:pPr>
    </w:p>
    <w:p w:rsidR="0000458B" w:rsidRPr="005972BA" w:rsidRDefault="0000458B" w:rsidP="0000458B">
      <w:pPr>
        <w:pStyle w:val="ListParagraph"/>
        <w:numPr>
          <w:ilvl w:val="0"/>
          <w:numId w:val="24"/>
        </w:numPr>
        <w:rPr>
          <w:rFonts w:ascii="Times New Roman" w:hAnsi="Times New Roman"/>
        </w:rPr>
      </w:pPr>
      <w:r w:rsidRPr="005972BA">
        <w:rPr>
          <w:rFonts w:ascii="Times New Roman" w:hAnsi="Times New Roman"/>
        </w:rPr>
        <w:t>In response to TURN DR 7</w:t>
      </w:r>
      <w:r w:rsidR="00A86421">
        <w:rPr>
          <w:rFonts w:ascii="Times New Roman" w:hAnsi="Times New Roman"/>
        </w:rPr>
        <w:t>-4</w:t>
      </w:r>
      <w:r w:rsidRPr="005972BA">
        <w:rPr>
          <w:rFonts w:ascii="Times New Roman" w:hAnsi="Times New Roman"/>
        </w:rPr>
        <w:t xml:space="preserve">a, </w:t>
      </w:r>
      <w:proofErr w:type="spellStart"/>
      <w:r w:rsidR="00A86421">
        <w:rPr>
          <w:rFonts w:ascii="Times New Roman" w:hAnsi="Times New Roman"/>
        </w:rPr>
        <w:t>SoCalGas</w:t>
      </w:r>
      <w:proofErr w:type="spellEnd"/>
      <w:r w:rsidR="00A86421">
        <w:rPr>
          <w:rFonts w:ascii="Times New Roman" w:hAnsi="Times New Roman"/>
        </w:rPr>
        <w:t xml:space="preserve"> </w:t>
      </w:r>
      <w:r w:rsidRPr="005972BA">
        <w:rPr>
          <w:rFonts w:ascii="Times New Roman" w:hAnsi="Times New Roman"/>
        </w:rPr>
        <w:t>states</w:t>
      </w:r>
      <w:r w:rsidR="00A86421">
        <w:rPr>
          <w:rFonts w:ascii="Times New Roman" w:hAnsi="Times New Roman"/>
        </w:rPr>
        <w:t>,</w:t>
      </w:r>
      <w:r w:rsidRPr="005972BA">
        <w:rPr>
          <w:rFonts w:ascii="Times New Roman" w:hAnsi="Times New Roman"/>
        </w:rPr>
        <w:t xml:space="preserve"> “</w:t>
      </w:r>
      <w:proofErr w:type="gramStart"/>
      <w:r w:rsidRPr="005972BA">
        <w:rPr>
          <w:rFonts w:ascii="Times New Roman" w:hAnsi="Times New Roman"/>
        </w:rPr>
        <w:t>since</w:t>
      </w:r>
      <w:proofErr w:type="gramEnd"/>
      <w:r w:rsidRPr="005972BA">
        <w:rPr>
          <w:rFonts w:ascii="Times New Roman" w:hAnsi="Times New Roman"/>
        </w:rPr>
        <w:t xml:space="preserve"> the ratio for the steel leak population is twice as large as the plastic leak population the replacement ratio is 2:1.”  In the response to DR 7-1c, </w:t>
      </w:r>
      <w:proofErr w:type="spellStart"/>
      <w:r w:rsidR="00A86421">
        <w:rPr>
          <w:rFonts w:ascii="Times New Roman" w:hAnsi="Times New Roman"/>
        </w:rPr>
        <w:t>SoCalGas</w:t>
      </w:r>
      <w:proofErr w:type="spellEnd"/>
      <w:r w:rsidR="00A86421">
        <w:rPr>
          <w:rFonts w:ascii="Times New Roman" w:hAnsi="Times New Roman"/>
        </w:rPr>
        <w:t xml:space="preserve"> </w:t>
      </w:r>
      <w:r w:rsidRPr="005972BA">
        <w:rPr>
          <w:rFonts w:ascii="Times New Roman" w:hAnsi="Times New Roman"/>
        </w:rPr>
        <w:t xml:space="preserve">mentions that the “failure modes” for steel and plastic pipe are different, with steel pipe having “pending leaks”, while plastic pipe has “repaired leaks”. </w:t>
      </w:r>
    </w:p>
    <w:p w:rsidR="0000458B" w:rsidRPr="005972BA" w:rsidRDefault="0000458B" w:rsidP="0000458B">
      <w:pPr>
        <w:pStyle w:val="ListParagraph"/>
        <w:numPr>
          <w:ilvl w:val="1"/>
          <w:numId w:val="24"/>
        </w:numPr>
        <w:rPr>
          <w:rFonts w:ascii="Times New Roman" w:hAnsi="Times New Roman"/>
        </w:rPr>
      </w:pPr>
      <w:r w:rsidRPr="005972BA">
        <w:rPr>
          <w:rFonts w:ascii="Times New Roman" w:hAnsi="Times New Roman"/>
        </w:rPr>
        <w:t>Please confirm that the decision of which steel pipe to replace is based on a different criterion or different criteria than the decision of which plastic pipe segments to replace.</w:t>
      </w:r>
    </w:p>
    <w:p w:rsidR="0000458B" w:rsidRPr="005972BA" w:rsidRDefault="0000458B" w:rsidP="0000458B">
      <w:pPr>
        <w:pStyle w:val="ListParagraph"/>
        <w:numPr>
          <w:ilvl w:val="1"/>
          <w:numId w:val="24"/>
        </w:numPr>
        <w:rPr>
          <w:rFonts w:ascii="Times New Roman" w:hAnsi="Times New Roman"/>
        </w:rPr>
      </w:pPr>
      <w:r w:rsidRPr="005972BA">
        <w:rPr>
          <w:rFonts w:ascii="Times New Roman" w:hAnsi="Times New Roman"/>
        </w:rPr>
        <w:t>Please identify and briefly describe each criterion used in making the decision of which steel pipe to replace.</w:t>
      </w:r>
    </w:p>
    <w:p w:rsidR="0000458B" w:rsidRPr="005972BA" w:rsidRDefault="0000458B" w:rsidP="0000458B">
      <w:pPr>
        <w:pStyle w:val="ListParagraph"/>
        <w:numPr>
          <w:ilvl w:val="1"/>
          <w:numId w:val="24"/>
        </w:numPr>
        <w:rPr>
          <w:rFonts w:ascii="Times New Roman" w:hAnsi="Times New Roman"/>
        </w:rPr>
      </w:pPr>
      <w:r w:rsidRPr="005972BA">
        <w:rPr>
          <w:rFonts w:ascii="Times New Roman" w:hAnsi="Times New Roman"/>
        </w:rPr>
        <w:t xml:space="preserve">Please identify and briefly describe each criterion used in making the decision of which plastic pipe segments to replace. </w:t>
      </w:r>
    </w:p>
    <w:p w:rsidR="0000458B" w:rsidRPr="005972BA" w:rsidRDefault="0000458B" w:rsidP="0000458B">
      <w:pPr>
        <w:pStyle w:val="ListParagraph"/>
        <w:numPr>
          <w:ilvl w:val="1"/>
          <w:numId w:val="24"/>
        </w:numPr>
        <w:rPr>
          <w:rFonts w:ascii="Times New Roman" w:hAnsi="Times New Roman"/>
        </w:rPr>
      </w:pPr>
      <w:r w:rsidRPr="005972BA">
        <w:rPr>
          <w:rFonts w:ascii="Times New Roman" w:hAnsi="Times New Roman"/>
        </w:rPr>
        <w:t xml:space="preserve">Please explain how </w:t>
      </w:r>
      <w:proofErr w:type="spellStart"/>
      <w:r w:rsidR="00A86421">
        <w:rPr>
          <w:rFonts w:ascii="Times New Roman" w:hAnsi="Times New Roman"/>
        </w:rPr>
        <w:t>SoCalGas</w:t>
      </w:r>
      <w:proofErr w:type="spellEnd"/>
      <w:r w:rsidR="00A86421">
        <w:rPr>
          <w:rFonts w:ascii="Times New Roman" w:hAnsi="Times New Roman"/>
        </w:rPr>
        <w:t xml:space="preserve"> </w:t>
      </w:r>
      <w:r w:rsidRPr="005972BA">
        <w:rPr>
          <w:rFonts w:ascii="Times New Roman" w:hAnsi="Times New Roman"/>
        </w:rPr>
        <w:t xml:space="preserve">applies the different steel and plastic replacement criteria discussed in its response to question 7-1.c. to achieve the 2:1 replacement ratio discussed in response to question 7.4.a. </w:t>
      </w:r>
    </w:p>
    <w:p w:rsidR="0000458B" w:rsidRPr="005972BA" w:rsidRDefault="0000458B" w:rsidP="0000458B">
      <w:pPr>
        <w:ind w:left="360"/>
        <w:rPr>
          <w:rFonts w:ascii="Times New Roman" w:hAnsi="Times New Roman"/>
        </w:rPr>
      </w:pPr>
    </w:p>
    <w:p w:rsidR="0000458B" w:rsidRPr="005972BA" w:rsidRDefault="0000458B" w:rsidP="0000458B">
      <w:pPr>
        <w:pStyle w:val="ListParagraph"/>
        <w:numPr>
          <w:ilvl w:val="0"/>
          <w:numId w:val="24"/>
        </w:numPr>
        <w:rPr>
          <w:rFonts w:ascii="Times New Roman" w:hAnsi="Times New Roman"/>
        </w:rPr>
      </w:pPr>
      <w:r w:rsidRPr="005972BA">
        <w:rPr>
          <w:rFonts w:ascii="Times New Roman" w:hAnsi="Times New Roman"/>
        </w:rPr>
        <w:t xml:space="preserve">In response to TURN DR 7-4.d and e. </w:t>
      </w:r>
      <w:proofErr w:type="spellStart"/>
      <w:r w:rsidR="00A86421">
        <w:rPr>
          <w:rFonts w:ascii="Times New Roman" w:hAnsi="Times New Roman"/>
        </w:rPr>
        <w:t>SoCalGas</w:t>
      </w:r>
      <w:proofErr w:type="spellEnd"/>
      <w:r w:rsidR="00A86421">
        <w:rPr>
          <w:rFonts w:ascii="Times New Roman" w:hAnsi="Times New Roman"/>
        </w:rPr>
        <w:t xml:space="preserve"> </w:t>
      </w:r>
      <w:r w:rsidRPr="005972BA">
        <w:rPr>
          <w:rFonts w:ascii="Times New Roman" w:hAnsi="Times New Roman"/>
        </w:rPr>
        <w:t>states that the DREAMS estimated marginal risk for steel pipe increased by a factor of nearly 200 between 2013 and 2014, while the marginal risk of plastic pipe declined by 40 percent.</w:t>
      </w:r>
    </w:p>
    <w:p w:rsidR="0000458B" w:rsidRPr="005972BA" w:rsidRDefault="0000458B" w:rsidP="0000458B">
      <w:pPr>
        <w:pStyle w:val="ListParagraph"/>
        <w:numPr>
          <w:ilvl w:val="1"/>
          <w:numId w:val="24"/>
        </w:numPr>
        <w:rPr>
          <w:rFonts w:ascii="Times New Roman" w:hAnsi="Times New Roman"/>
        </w:rPr>
      </w:pPr>
      <w:r w:rsidRPr="005972BA">
        <w:rPr>
          <w:rFonts w:ascii="Times New Roman" w:hAnsi="Times New Roman"/>
        </w:rPr>
        <w:t xml:space="preserve">Please explain </w:t>
      </w:r>
      <w:proofErr w:type="spellStart"/>
      <w:r w:rsidRPr="005972BA">
        <w:rPr>
          <w:rFonts w:ascii="Times New Roman" w:hAnsi="Times New Roman"/>
        </w:rPr>
        <w:t>SoCal</w:t>
      </w:r>
      <w:r w:rsidR="00A86421">
        <w:rPr>
          <w:rFonts w:ascii="Times New Roman" w:hAnsi="Times New Roman"/>
        </w:rPr>
        <w:t>Gas</w:t>
      </w:r>
      <w:r w:rsidRPr="005972BA">
        <w:rPr>
          <w:rFonts w:ascii="Times New Roman" w:hAnsi="Times New Roman"/>
        </w:rPr>
        <w:t>’s</w:t>
      </w:r>
      <w:proofErr w:type="spellEnd"/>
      <w:r w:rsidRPr="005972BA">
        <w:rPr>
          <w:rFonts w:ascii="Times New Roman" w:hAnsi="Times New Roman"/>
        </w:rPr>
        <w:t xml:space="preserve"> definition and use of the term “marginal risk” in this response.</w:t>
      </w:r>
    </w:p>
    <w:p w:rsidR="0000458B" w:rsidRPr="005972BA" w:rsidRDefault="0000458B" w:rsidP="0000458B">
      <w:pPr>
        <w:pStyle w:val="ListParagraph"/>
        <w:numPr>
          <w:ilvl w:val="1"/>
          <w:numId w:val="24"/>
        </w:numPr>
        <w:rPr>
          <w:rFonts w:ascii="Times New Roman" w:hAnsi="Times New Roman"/>
        </w:rPr>
      </w:pPr>
      <w:r w:rsidRPr="005972BA">
        <w:rPr>
          <w:rFonts w:ascii="Times New Roman" w:hAnsi="Times New Roman"/>
        </w:rPr>
        <w:t>Is more than one steel pipe segment posing a risk of over 40,000 in 2014?</w:t>
      </w:r>
    </w:p>
    <w:p w:rsidR="0000458B" w:rsidRPr="005972BA" w:rsidRDefault="0000458B" w:rsidP="0000458B">
      <w:pPr>
        <w:pStyle w:val="ListParagraph"/>
        <w:numPr>
          <w:ilvl w:val="1"/>
          <w:numId w:val="24"/>
        </w:numPr>
        <w:rPr>
          <w:rFonts w:ascii="Times New Roman" w:hAnsi="Times New Roman"/>
        </w:rPr>
      </w:pPr>
      <w:r w:rsidRPr="005972BA">
        <w:rPr>
          <w:rFonts w:ascii="Times New Roman" w:hAnsi="Times New Roman"/>
        </w:rPr>
        <w:t xml:space="preserve">Please provide a distribution of risks, by pipe segment, developed through DREAMS, for steel pipe and for plastic pipe for 2014, in EXCEL format and in graphical form where possible.  </w:t>
      </w:r>
    </w:p>
    <w:p w:rsidR="0000458B" w:rsidRPr="005972BA" w:rsidRDefault="0000458B" w:rsidP="0000458B">
      <w:pPr>
        <w:pStyle w:val="ListParagraph"/>
        <w:numPr>
          <w:ilvl w:val="1"/>
          <w:numId w:val="24"/>
        </w:numPr>
        <w:rPr>
          <w:rFonts w:ascii="Times New Roman" w:hAnsi="Times New Roman"/>
        </w:rPr>
      </w:pPr>
      <w:r w:rsidRPr="005972BA">
        <w:rPr>
          <w:rFonts w:ascii="Times New Roman" w:hAnsi="Times New Roman"/>
        </w:rPr>
        <w:t>Please provide available information on the distribution on risks, by pipe segment, developed through DREAMS, for steel pipe and for plastic pipe for 2013, in EXCEL format and in graphical form where possible</w:t>
      </w:r>
    </w:p>
    <w:p w:rsidR="0000458B" w:rsidRPr="005972BA" w:rsidRDefault="0000458B" w:rsidP="0000458B">
      <w:pPr>
        <w:ind w:left="360"/>
        <w:rPr>
          <w:rFonts w:ascii="Times New Roman" w:hAnsi="Times New Roman"/>
        </w:rPr>
      </w:pPr>
    </w:p>
    <w:p w:rsidR="0000458B" w:rsidRPr="005972BA" w:rsidRDefault="0000458B" w:rsidP="0000458B">
      <w:pPr>
        <w:pStyle w:val="ListParagraph"/>
        <w:numPr>
          <w:ilvl w:val="0"/>
          <w:numId w:val="24"/>
        </w:numPr>
        <w:rPr>
          <w:rFonts w:ascii="Times New Roman" w:hAnsi="Times New Roman"/>
        </w:rPr>
      </w:pPr>
      <w:r w:rsidRPr="005972BA">
        <w:rPr>
          <w:rFonts w:ascii="Times New Roman" w:hAnsi="Times New Roman"/>
        </w:rPr>
        <w:t xml:space="preserve">Regarding </w:t>
      </w:r>
      <w:proofErr w:type="spellStart"/>
      <w:r w:rsidRPr="005972BA">
        <w:rPr>
          <w:rFonts w:ascii="Times New Roman" w:hAnsi="Times New Roman"/>
        </w:rPr>
        <w:t>SoCal</w:t>
      </w:r>
      <w:r w:rsidR="00A86421">
        <w:rPr>
          <w:rFonts w:ascii="Times New Roman" w:hAnsi="Times New Roman"/>
        </w:rPr>
        <w:t>Gas</w:t>
      </w:r>
      <w:r w:rsidRPr="005972BA">
        <w:rPr>
          <w:rFonts w:ascii="Times New Roman" w:hAnsi="Times New Roman"/>
        </w:rPr>
        <w:t>’s</w:t>
      </w:r>
      <w:proofErr w:type="spellEnd"/>
      <w:r w:rsidRPr="005972BA">
        <w:rPr>
          <w:rFonts w:ascii="Times New Roman" w:hAnsi="Times New Roman"/>
        </w:rPr>
        <w:t xml:space="preserve"> response to TURN DR 7-14, </w:t>
      </w:r>
      <w:proofErr w:type="spellStart"/>
      <w:r w:rsidRPr="005972BA">
        <w:rPr>
          <w:rFonts w:ascii="Times New Roman" w:hAnsi="Times New Roman"/>
        </w:rPr>
        <w:t>Cathodic</w:t>
      </w:r>
      <w:proofErr w:type="spellEnd"/>
      <w:r w:rsidRPr="005972BA">
        <w:rPr>
          <w:rFonts w:ascii="Times New Roman" w:hAnsi="Times New Roman"/>
        </w:rPr>
        <w:t xml:space="preserve"> Protection Package remediation, please provide the backlog of packages requiring remediation at the end of 2014. </w:t>
      </w:r>
    </w:p>
    <w:p w:rsidR="0000458B" w:rsidRPr="005972BA" w:rsidRDefault="0000458B" w:rsidP="0000458B">
      <w:pPr>
        <w:ind w:left="360"/>
        <w:rPr>
          <w:rFonts w:ascii="Times New Roman" w:hAnsi="Times New Roman"/>
        </w:rPr>
      </w:pPr>
    </w:p>
    <w:p w:rsidR="0000458B" w:rsidRPr="005972BA" w:rsidRDefault="0000458B" w:rsidP="0000458B">
      <w:pPr>
        <w:pStyle w:val="ListParagraph"/>
        <w:numPr>
          <w:ilvl w:val="0"/>
          <w:numId w:val="24"/>
        </w:numPr>
        <w:rPr>
          <w:rFonts w:ascii="Times New Roman" w:hAnsi="Times New Roman"/>
        </w:rPr>
      </w:pPr>
      <w:r w:rsidRPr="005972BA">
        <w:rPr>
          <w:rFonts w:ascii="Times New Roman" w:hAnsi="Times New Roman"/>
        </w:rPr>
        <w:t xml:space="preserve">Regarding </w:t>
      </w:r>
      <w:proofErr w:type="spellStart"/>
      <w:r w:rsidRPr="005972BA">
        <w:rPr>
          <w:rFonts w:ascii="Times New Roman" w:hAnsi="Times New Roman"/>
        </w:rPr>
        <w:t>Workpaper</w:t>
      </w:r>
      <w:proofErr w:type="spellEnd"/>
      <w:r w:rsidRPr="005972BA">
        <w:rPr>
          <w:rFonts w:ascii="Times New Roman" w:hAnsi="Times New Roman"/>
        </w:rPr>
        <w:t xml:space="preserve"> SCG- 04-CWP, pp. 109-114</w:t>
      </w:r>
      <w:proofErr w:type="gramStart"/>
      <w:r w:rsidRPr="005972BA">
        <w:rPr>
          <w:rFonts w:ascii="Times New Roman" w:hAnsi="Times New Roman"/>
        </w:rPr>
        <w:t xml:space="preserve">,  </w:t>
      </w:r>
      <w:proofErr w:type="spellStart"/>
      <w:r w:rsidRPr="005972BA">
        <w:rPr>
          <w:rFonts w:ascii="Times New Roman" w:hAnsi="Times New Roman"/>
        </w:rPr>
        <w:t>Cathodic</w:t>
      </w:r>
      <w:proofErr w:type="spellEnd"/>
      <w:proofErr w:type="gramEnd"/>
      <w:r w:rsidRPr="005972BA">
        <w:rPr>
          <w:rFonts w:ascii="Times New Roman" w:hAnsi="Times New Roman"/>
        </w:rPr>
        <w:t xml:space="preserve"> Protection capital spending, given that 2014 adjusted-recorded capital spending for account 001730 was 54% of the 2014 forecast:</w:t>
      </w:r>
    </w:p>
    <w:p w:rsidR="0000458B" w:rsidRPr="005972BA" w:rsidRDefault="0000458B" w:rsidP="0000458B">
      <w:pPr>
        <w:pStyle w:val="ListParagraph"/>
        <w:numPr>
          <w:ilvl w:val="1"/>
          <w:numId w:val="24"/>
        </w:numPr>
        <w:rPr>
          <w:rFonts w:ascii="Times New Roman" w:hAnsi="Times New Roman"/>
        </w:rPr>
      </w:pPr>
      <w:r w:rsidRPr="005972BA">
        <w:rPr>
          <w:rFonts w:ascii="Times New Roman" w:hAnsi="Times New Roman"/>
        </w:rPr>
        <w:t xml:space="preserve">What planned or forecasted work did </w:t>
      </w:r>
      <w:proofErr w:type="spellStart"/>
      <w:r w:rsidR="00A86421">
        <w:rPr>
          <w:rFonts w:ascii="Times New Roman" w:hAnsi="Times New Roman"/>
        </w:rPr>
        <w:t>SoCalGas</w:t>
      </w:r>
      <w:proofErr w:type="spellEnd"/>
      <w:r w:rsidR="00A86421">
        <w:rPr>
          <w:rFonts w:ascii="Times New Roman" w:hAnsi="Times New Roman"/>
        </w:rPr>
        <w:t xml:space="preserve"> </w:t>
      </w:r>
      <w:r w:rsidRPr="005972BA">
        <w:rPr>
          <w:rFonts w:ascii="Times New Roman" w:hAnsi="Times New Roman"/>
        </w:rPr>
        <w:t>include in the 2014 forecast but did not undertake during 2014?</w:t>
      </w:r>
    </w:p>
    <w:p w:rsidR="0000458B" w:rsidRPr="005972BA" w:rsidRDefault="0000458B" w:rsidP="0000458B">
      <w:pPr>
        <w:pStyle w:val="ListParagraph"/>
        <w:numPr>
          <w:ilvl w:val="1"/>
          <w:numId w:val="24"/>
        </w:numPr>
        <w:rPr>
          <w:rFonts w:ascii="Times New Roman" w:hAnsi="Times New Roman"/>
        </w:rPr>
      </w:pPr>
      <w:r w:rsidRPr="005972BA">
        <w:rPr>
          <w:rFonts w:ascii="Times New Roman" w:hAnsi="Times New Roman"/>
        </w:rPr>
        <w:t xml:space="preserve">In </w:t>
      </w:r>
      <w:proofErr w:type="spellStart"/>
      <w:r w:rsidRPr="005972BA">
        <w:rPr>
          <w:rFonts w:ascii="Times New Roman" w:hAnsi="Times New Roman"/>
        </w:rPr>
        <w:t>SoCalGas’s</w:t>
      </w:r>
      <w:proofErr w:type="spellEnd"/>
      <w:r w:rsidRPr="005972BA">
        <w:rPr>
          <w:rFonts w:ascii="Times New Roman" w:hAnsi="Times New Roman"/>
        </w:rPr>
        <w:t xml:space="preserve"> judgment, did the failure to spend the forecasted amount in 2014 undermine in any way the utility’s ability to operate its gas system in a safe and reliable manner?  If the response is anything other than an unqualified “no,” please explain the response in detail.</w:t>
      </w:r>
    </w:p>
    <w:p w:rsidR="00A32C00" w:rsidRPr="005972BA" w:rsidRDefault="0000458B" w:rsidP="0000458B">
      <w:pPr>
        <w:pStyle w:val="ListParagraph"/>
        <w:numPr>
          <w:ilvl w:val="1"/>
          <w:numId w:val="24"/>
        </w:numPr>
      </w:pPr>
      <w:r w:rsidRPr="005972BA">
        <w:rPr>
          <w:rFonts w:ascii="Times New Roman" w:hAnsi="Times New Roman"/>
        </w:rPr>
        <w:t>Please break out 2014 recorded capital expenditures in account 1730 between accounts 1730.001 and 1730.002</w:t>
      </w:r>
      <w:r w:rsidR="005972BA">
        <w:rPr>
          <w:rFonts w:ascii="Times New Roman" w:hAnsi="Times New Roman"/>
        </w:rPr>
        <w:t>.</w:t>
      </w:r>
    </w:p>
    <w:sectPr w:rsidR="00A32C00" w:rsidRPr="005972BA" w:rsidSect="004868CC">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altName w:val="Courier"/>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B12A1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53A7D66"/>
    <w:lvl w:ilvl="0">
      <w:start w:val="1"/>
      <w:numFmt w:val="decimal"/>
      <w:lvlText w:val="%1."/>
      <w:lvlJc w:val="left"/>
      <w:pPr>
        <w:tabs>
          <w:tab w:val="num" w:pos="1800"/>
        </w:tabs>
        <w:ind w:left="1800" w:hanging="360"/>
      </w:pPr>
    </w:lvl>
  </w:abstractNum>
  <w:abstractNum w:abstractNumId="2">
    <w:nsid w:val="FFFFFF7D"/>
    <w:multiLevelType w:val="singleLevel"/>
    <w:tmpl w:val="CCF45EE0"/>
    <w:lvl w:ilvl="0">
      <w:start w:val="1"/>
      <w:numFmt w:val="decimal"/>
      <w:lvlText w:val="%1."/>
      <w:lvlJc w:val="left"/>
      <w:pPr>
        <w:tabs>
          <w:tab w:val="num" w:pos="1440"/>
        </w:tabs>
        <w:ind w:left="1440" w:hanging="360"/>
      </w:pPr>
    </w:lvl>
  </w:abstractNum>
  <w:abstractNum w:abstractNumId="3">
    <w:nsid w:val="FFFFFF7E"/>
    <w:multiLevelType w:val="singleLevel"/>
    <w:tmpl w:val="68DC4D9C"/>
    <w:lvl w:ilvl="0">
      <w:start w:val="1"/>
      <w:numFmt w:val="decimal"/>
      <w:lvlText w:val="%1."/>
      <w:lvlJc w:val="left"/>
      <w:pPr>
        <w:tabs>
          <w:tab w:val="num" w:pos="1080"/>
        </w:tabs>
        <w:ind w:left="1080" w:hanging="360"/>
      </w:pPr>
    </w:lvl>
  </w:abstractNum>
  <w:abstractNum w:abstractNumId="4">
    <w:nsid w:val="FFFFFF7F"/>
    <w:multiLevelType w:val="singleLevel"/>
    <w:tmpl w:val="DD36FF9A"/>
    <w:lvl w:ilvl="0">
      <w:start w:val="1"/>
      <w:numFmt w:val="decimal"/>
      <w:lvlText w:val="%1."/>
      <w:lvlJc w:val="left"/>
      <w:pPr>
        <w:tabs>
          <w:tab w:val="num" w:pos="720"/>
        </w:tabs>
        <w:ind w:left="720" w:hanging="360"/>
      </w:pPr>
    </w:lvl>
  </w:abstractNum>
  <w:abstractNum w:abstractNumId="5">
    <w:nsid w:val="FFFFFF80"/>
    <w:multiLevelType w:val="singleLevel"/>
    <w:tmpl w:val="A65A65B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726E5AA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D6703F8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30F44B4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E5E89796"/>
    <w:lvl w:ilvl="0">
      <w:start w:val="1"/>
      <w:numFmt w:val="decimal"/>
      <w:lvlText w:val="%1."/>
      <w:lvlJc w:val="left"/>
      <w:pPr>
        <w:tabs>
          <w:tab w:val="num" w:pos="360"/>
        </w:tabs>
        <w:ind w:left="360" w:hanging="360"/>
      </w:pPr>
    </w:lvl>
  </w:abstractNum>
  <w:abstractNum w:abstractNumId="10">
    <w:nsid w:val="FFFFFF89"/>
    <w:multiLevelType w:val="singleLevel"/>
    <w:tmpl w:val="C6B81E56"/>
    <w:lvl w:ilvl="0">
      <w:start w:val="1"/>
      <w:numFmt w:val="bullet"/>
      <w:lvlText w:val=""/>
      <w:lvlJc w:val="left"/>
      <w:pPr>
        <w:tabs>
          <w:tab w:val="num" w:pos="360"/>
        </w:tabs>
        <w:ind w:left="360" w:hanging="360"/>
      </w:pPr>
      <w:rPr>
        <w:rFonts w:ascii="Symbol" w:hAnsi="Symbol" w:hint="default"/>
      </w:rPr>
    </w:lvl>
  </w:abstractNum>
  <w:abstractNum w:abstractNumId="11">
    <w:nsid w:val="1D102F2C"/>
    <w:multiLevelType w:val="hybridMultilevel"/>
    <w:tmpl w:val="B9660246"/>
    <w:lvl w:ilvl="0" w:tplc="FABCBE3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456E72"/>
    <w:multiLevelType w:val="hybridMultilevel"/>
    <w:tmpl w:val="F8E4F8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EF50DE"/>
    <w:multiLevelType w:val="hybridMultilevel"/>
    <w:tmpl w:val="D512BA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A94BE2"/>
    <w:multiLevelType w:val="hybridMultilevel"/>
    <w:tmpl w:val="D42882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6C791B"/>
    <w:multiLevelType w:val="hybridMultilevel"/>
    <w:tmpl w:val="4EA43E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957DE8"/>
    <w:multiLevelType w:val="hybridMultilevel"/>
    <w:tmpl w:val="19A63560"/>
    <w:lvl w:ilvl="0" w:tplc="04090019">
      <w:start w:val="1"/>
      <w:numFmt w:val="lowerLetter"/>
      <w:lvlText w:val="%1."/>
      <w:lvlJc w:val="left"/>
      <w:pPr>
        <w:ind w:left="222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7">
    <w:nsid w:val="39693FE5"/>
    <w:multiLevelType w:val="hybridMultilevel"/>
    <w:tmpl w:val="D34C8D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9B1600A"/>
    <w:multiLevelType w:val="hybridMultilevel"/>
    <w:tmpl w:val="5EEC18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891141"/>
    <w:multiLevelType w:val="hybridMultilevel"/>
    <w:tmpl w:val="D87E134C"/>
    <w:lvl w:ilvl="0" w:tplc="BD3677E0">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662BE6"/>
    <w:multiLevelType w:val="hybridMultilevel"/>
    <w:tmpl w:val="9998F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A2170F"/>
    <w:multiLevelType w:val="hybridMultilevel"/>
    <w:tmpl w:val="26B8B49A"/>
    <w:lvl w:ilvl="0" w:tplc="0409000F">
      <w:start w:val="1"/>
      <w:numFmt w:val="decimal"/>
      <w:lvlText w:val="%1."/>
      <w:lvlJc w:val="left"/>
      <w:pPr>
        <w:ind w:left="1500" w:hanging="360"/>
      </w:pPr>
    </w:lvl>
    <w:lvl w:ilvl="1" w:tplc="04090019">
      <w:start w:val="1"/>
      <w:numFmt w:val="lowerLetter"/>
      <w:lvlText w:val="%2."/>
      <w:lvlJc w:val="left"/>
      <w:pPr>
        <w:ind w:left="2220" w:hanging="360"/>
      </w:pPr>
    </w:lvl>
    <w:lvl w:ilvl="2" w:tplc="0409001B">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2">
    <w:nsid w:val="76D64484"/>
    <w:multiLevelType w:val="hybridMultilevel"/>
    <w:tmpl w:val="629455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7A9F079C"/>
    <w:multiLevelType w:val="hybridMultilevel"/>
    <w:tmpl w:val="277C0B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2"/>
  </w:num>
  <w:num w:numId="3">
    <w:abstractNumId w:val="20"/>
  </w:num>
  <w:num w:numId="4">
    <w:abstractNumId w:val="17"/>
  </w:num>
  <w:num w:numId="5">
    <w:abstractNumId w:val="23"/>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1"/>
  </w:num>
  <w:num w:numId="18">
    <w:abstractNumId w:val="16"/>
  </w:num>
  <w:num w:numId="19">
    <w:abstractNumId w:val="19"/>
  </w:num>
  <w:num w:numId="20">
    <w:abstractNumId w:val="11"/>
  </w:num>
  <w:num w:numId="21">
    <w:abstractNumId w:val="14"/>
  </w:num>
  <w:num w:numId="22">
    <w:abstractNumId w:val="15"/>
  </w:num>
  <w:num w:numId="23">
    <w:abstractNumId w:val="18"/>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7"/>
  <w:proofState w:spelling="clean" w:grammar="clean"/>
  <w:doNotTrackMoves/>
  <w:defaultTabStop w:val="720"/>
  <w:characterSpacingControl w:val="doNotCompress"/>
  <w:compat/>
  <w:rsids>
    <w:rsidRoot w:val="00734B96"/>
    <w:rsid w:val="0000458B"/>
    <w:rsid w:val="00007B2A"/>
    <w:rsid w:val="00011FBC"/>
    <w:rsid w:val="000143F8"/>
    <w:rsid w:val="00021E00"/>
    <w:rsid w:val="0003402F"/>
    <w:rsid w:val="000458B2"/>
    <w:rsid w:val="00052FE3"/>
    <w:rsid w:val="00055DAA"/>
    <w:rsid w:val="000562D1"/>
    <w:rsid w:val="00061BD2"/>
    <w:rsid w:val="000738F6"/>
    <w:rsid w:val="00094E41"/>
    <w:rsid w:val="000A785D"/>
    <w:rsid w:val="000B08D6"/>
    <w:rsid w:val="000C4252"/>
    <w:rsid w:val="000E5A39"/>
    <w:rsid w:val="000E6AEC"/>
    <w:rsid w:val="000F124D"/>
    <w:rsid w:val="000F1696"/>
    <w:rsid w:val="00112187"/>
    <w:rsid w:val="00121581"/>
    <w:rsid w:val="001301A7"/>
    <w:rsid w:val="00155526"/>
    <w:rsid w:val="00157868"/>
    <w:rsid w:val="00162007"/>
    <w:rsid w:val="00164D67"/>
    <w:rsid w:val="0017157C"/>
    <w:rsid w:val="001816BC"/>
    <w:rsid w:val="00194821"/>
    <w:rsid w:val="00195981"/>
    <w:rsid w:val="00196371"/>
    <w:rsid w:val="001B1839"/>
    <w:rsid w:val="001D5F0E"/>
    <w:rsid w:val="001D68D8"/>
    <w:rsid w:val="001E1153"/>
    <w:rsid w:val="001E51B5"/>
    <w:rsid w:val="001F03AC"/>
    <w:rsid w:val="001F3697"/>
    <w:rsid w:val="001F3B09"/>
    <w:rsid w:val="00201AA9"/>
    <w:rsid w:val="00223151"/>
    <w:rsid w:val="002243B6"/>
    <w:rsid w:val="0023067F"/>
    <w:rsid w:val="00230F67"/>
    <w:rsid w:val="00237F13"/>
    <w:rsid w:val="002576EC"/>
    <w:rsid w:val="00282B70"/>
    <w:rsid w:val="002A4722"/>
    <w:rsid w:val="002A5661"/>
    <w:rsid w:val="002B1979"/>
    <w:rsid w:val="002C7006"/>
    <w:rsid w:val="002D6E1A"/>
    <w:rsid w:val="002E71BB"/>
    <w:rsid w:val="002F1CD0"/>
    <w:rsid w:val="002F1DD8"/>
    <w:rsid w:val="002F7C28"/>
    <w:rsid w:val="00304179"/>
    <w:rsid w:val="00306C30"/>
    <w:rsid w:val="00313ADB"/>
    <w:rsid w:val="003143FA"/>
    <w:rsid w:val="0031446A"/>
    <w:rsid w:val="0032585F"/>
    <w:rsid w:val="003358B0"/>
    <w:rsid w:val="00357324"/>
    <w:rsid w:val="0036203B"/>
    <w:rsid w:val="00367A00"/>
    <w:rsid w:val="003715E8"/>
    <w:rsid w:val="003874BA"/>
    <w:rsid w:val="00394158"/>
    <w:rsid w:val="00397E22"/>
    <w:rsid w:val="003B16C6"/>
    <w:rsid w:val="003B2521"/>
    <w:rsid w:val="003B5DAC"/>
    <w:rsid w:val="003B663B"/>
    <w:rsid w:val="003C6CE3"/>
    <w:rsid w:val="003D1911"/>
    <w:rsid w:val="003D2AB8"/>
    <w:rsid w:val="003D74E3"/>
    <w:rsid w:val="003E6C0B"/>
    <w:rsid w:val="003F1C46"/>
    <w:rsid w:val="003F7214"/>
    <w:rsid w:val="003F7DBF"/>
    <w:rsid w:val="00400790"/>
    <w:rsid w:val="00406962"/>
    <w:rsid w:val="004075EE"/>
    <w:rsid w:val="00412259"/>
    <w:rsid w:val="004152A3"/>
    <w:rsid w:val="00421C96"/>
    <w:rsid w:val="00425332"/>
    <w:rsid w:val="00452C17"/>
    <w:rsid w:val="00453BFE"/>
    <w:rsid w:val="004604BA"/>
    <w:rsid w:val="0046576B"/>
    <w:rsid w:val="0047173D"/>
    <w:rsid w:val="00473858"/>
    <w:rsid w:val="004868CC"/>
    <w:rsid w:val="004959E7"/>
    <w:rsid w:val="00497748"/>
    <w:rsid w:val="004B4AE1"/>
    <w:rsid w:val="004C4BED"/>
    <w:rsid w:val="004E2B76"/>
    <w:rsid w:val="004E5C25"/>
    <w:rsid w:val="004F72B9"/>
    <w:rsid w:val="00504461"/>
    <w:rsid w:val="005249B3"/>
    <w:rsid w:val="00532716"/>
    <w:rsid w:val="00540428"/>
    <w:rsid w:val="005542B2"/>
    <w:rsid w:val="00562F0D"/>
    <w:rsid w:val="0056410F"/>
    <w:rsid w:val="0057054F"/>
    <w:rsid w:val="005718B3"/>
    <w:rsid w:val="00581373"/>
    <w:rsid w:val="0058222A"/>
    <w:rsid w:val="00585B6C"/>
    <w:rsid w:val="00591DB3"/>
    <w:rsid w:val="0059353E"/>
    <w:rsid w:val="00594D64"/>
    <w:rsid w:val="005972BA"/>
    <w:rsid w:val="005A152D"/>
    <w:rsid w:val="005C424A"/>
    <w:rsid w:val="005D232E"/>
    <w:rsid w:val="005E489F"/>
    <w:rsid w:val="005E5C4A"/>
    <w:rsid w:val="005E5D58"/>
    <w:rsid w:val="005E7DD4"/>
    <w:rsid w:val="005F5CEC"/>
    <w:rsid w:val="005F75B3"/>
    <w:rsid w:val="00622786"/>
    <w:rsid w:val="0062355B"/>
    <w:rsid w:val="006259A2"/>
    <w:rsid w:val="00630C96"/>
    <w:rsid w:val="00642232"/>
    <w:rsid w:val="00642BDB"/>
    <w:rsid w:val="00646E52"/>
    <w:rsid w:val="006478BD"/>
    <w:rsid w:val="00647AC2"/>
    <w:rsid w:val="00656EFB"/>
    <w:rsid w:val="006729C8"/>
    <w:rsid w:val="0067715A"/>
    <w:rsid w:val="006960FA"/>
    <w:rsid w:val="006A0A32"/>
    <w:rsid w:val="006A72A2"/>
    <w:rsid w:val="006B105D"/>
    <w:rsid w:val="006B7CAC"/>
    <w:rsid w:val="006C1851"/>
    <w:rsid w:val="006D41B5"/>
    <w:rsid w:val="006E3F44"/>
    <w:rsid w:val="006F15FE"/>
    <w:rsid w:val="006F718B"/>
    <w:rsid w:val="00707EBD"/>
    <w:rsid w:val="00724220"/>
    <w:rsid w:val="00724250"/>
    <w:rsid w:val="00734B96"/>
    <w:rsid w:val="00737EEE"/>
    <w:rsid w:val="00745337"/>
    <w:rsid w:val="0076621D"/>
    <w:rsid w:val="007745F3"/>
    <w:rsid w:val="007A4E87"/>
    <w:rsid w:val="007A5938"/>
    <w:rsid w:val="007A5CD7"/>
    <w:rsid w:val="007C32F3"/>
    <w:rsid w:val="007C43C0"/>
    <w:rsid w:val="007C4417"/>
    <w:rsid w:val="007F2E8B"/>
    <w:rsid w:val="007F64AB"/>
    <w:rsid w:val="007F6FC0"/>
    <w:rsid w:val="00802395"/>
    <w:rsid w:val="00805DA9"/>
    <w:rsid w:val="0083223E"/>
    <w:rsid w:val="008363A2"/>
    <w:rsid w:val="0084016F"/>
    <w:rsid w:val="00852727"/>
    <w:rsid w:val="00863251"/>
    <w:rsid w:val="00866E8B"/>
    <w:rsid w:val="008854E4"/>
    <w:rsid w:val="00895CFE"/>
    <w:rsid w:val="0089684B"/>
    <w:rsid w:val="008C0C15"/>
    <w:rsid w:val="008C7642"/>
    <w:rsid w:val="008C7DF3"/>
    <w:rsid w:val="008E36A3"/>
    <w:rsid w:val="008F1C44"/>
    <w:rsid w:val="00912001"/>
    <w:rsid w:val="009220D3"/>
    <w:rsid w:val="009241EB"/>
    <w:rsid w:val="00925DAB"/>
    <w:rsid w:val="009400F9"/>
    <w:rsid w:val="009465F2"/>
    <w:rsid w:val="0096540D"/>
    <w:rsid w:val="00982611"/>
    <w:rsid w:val="00990CF6"/>
    <w:rsid w:val="009A367C"/>
    <w:rsid w:val="009D7D50"/>
    <w:rsid w:val="009E248A"/>
    <w:rsid w:val="009E4358"/>
    <w:rsid w:val="009F4792"/>
    <w:rsid w:val="009F6861"/>
    <w:rsid w:val="00A06B1D"/>
    <w:rsid w:val="00A07914"/>
    <w:rsid w:val="00A17552"/>
    <w:rsid w:val="00A221F2"/>
    <w:rsid w:val="00A22224"/>
    <w:rsid w:val="00A32C00"/>
    <w:rsid w:val="00A3631D"/>
    <w:rsid w:val="00A506B2"/>
    <w:rsid w:val="00A658B9"/>
    <w:rsid w:val="00A72F5D"/>
    <w:rsid w:val="00A86421"/>
    <w:rsid w:val="00A95191"/>
    <w:rsid w:val="00AA7634"/>
    <w:rsid w:val="00AB1689"/>
    <w:rsid w:val="00AD1A0A"/>
    <w:rsid w:val="00AF0615"/>
    <w:rsid w:val="00AF6997"/>
    <w:rsid w:val="00AF6DBC"/>
    <w:rsid w:val="00AF7B2A"/>
    <w:rsid w:val="00B25B37"/>
    <w:rsid w:val="00B34354"/>
    <w:rsid w:val="00B36FCC"/>
    <w:rsid w:val="00B511B0"/>
    <w:rsid w:val="00B5135B"/>
    <w:rsid w:val="00B52E4B"/>
    <w:rsid w:val="00B62E1F"/>
    <w:rsid w:val="00B77F08"/>
    <w:rsid w:val="00B82F25"/>
    <w:rsid w:val="00B90938"/>
    <w:rsid w:val="00BA20F8"/>
    <w:rsid w:val="00BB795F"/>
    <w:rsid w:val="00BD1EAE"/>
    <w:rsid w:val="00BD5CA9"/>
    <w:rsid w:val="00BE4603"/>
    <w:rsid w:val="00BF434A"/>
    <w:rsid w:val="00C00CA4"/>
    <w:rsid w:val="00C06F4C"/>
    <w:rsid w:val="00C07E07"/>
    <w:rsid w:val="00C1324B"/>
    <w:rsid w:val="00C178CE"/>
    <w:rsid w:val="00C253E4"/>
    <w:rsid w:val="00C42AF8"/>
    <w:rsid w:val="00C446BA"/>
    <w:rsid w:val="00C56539"/>
    <w:rsid w:val="00C70E29"/>
    <w:rsid w:val="00C721A4"/>
    <w:rsid w:val="00C82109"/>
    <w:rsid w:val="00C842C5"/>
    <w:rsid w:val="00C853BE"/>
    <w:rsid w:val="00CB4E7B"/>
    <w:rsid w:val="00CE2AAA"/>
    <w:rsid w:val="00D01870"/>
    <w:rsid w:val="00D36579"/>
    <w:rsid w:val="00D376E4"/>
    <w:rsid w:val="00D468A6"/>
    <w:rsid w:val="00D51D86"/>
    <w:rsid w:val="00D613E0"/>
    <w:rsid w:val="00D62AF5"/>
    <w:rsid w:val="00D65E2F"/>
    <w:rsid w:val="00D7102B"/>
    <w:rsid w:val="00D73CBC"/>
    <w:rsid w:val="00D822D7"/>
    <w:rsid w:val="00D94D23"/>
    <w:rsid w:val="00D94F7B"/>
    <w:rsid w:val="00D97A05"/>
    <w:rsid w:val="00DB16E0"/>
    <w:rsid w:val="00DC01F2"/>
    <w:rsid w:val="00DC4E2F"/>
    <w:rsid w:val="00DE4D7C"/>
    <w:rsid w:val="00E015E0"/>
    <w:rsid w:val="00E0250C"/>
    <w:rsid w:val="00E04E71"/>
    <w:rsid w:val="00E3120C"/>
    <w:rsid w:val="00E3724F"/>
    <w:rsid w:val="00E54E06"/>
    <w:rsid w:val="00E64DF3"/>
    <w:rsid w:val="00E66696"/>
    <w:rsid w:val="00E77299"/>
    <w:rsid w:val="00E80E9F"/>
    <w:rsid w:val="00E872C6"/>
    <w:rsid w:val="00EC43DB"/>
    <w:rsid w:val="00EC51E8"/>
    <w:rsid w:val="00EC773D"/>
    <w:rsid w:val="00ED60A4"/>
    <w:rsid w:val="00EE0A70"/>
    <w:rsid w:val="00EF1719"/>
    <w:rsid w:val="00EF1C39"/>
    <w:rsid w:val="00F02892"/>
    <w:rsid w:val="00F1090F"/>
    <w:rsid w:val="00F33724"/>
    <w:rsid w:val="00F354FA"/>
    <w:rsid w:val="00F40D0E"/>
    <w:rsid w:val="00F611AE"/>
    <w:rsid w:val="00F7374B"/>
    <w:rsid w:val="00F74FF3"/>
    <w:rsid w:val="00F76AB7"/>
    <w:rsid w:val="00F90765"/>
    <w:rsid w:val="00F937E8"/>
    <w:rsid w:val="00FA2002"/>
    <w:rsid w:val="00FB29F3"/>
    <w:rsid w:val="00FB4E49"/>
    <w:rsid w:val="00FC45D8"/>
    <w:rsid w:val="00FC625A"/>
    <w:rsid w:val="00FE6FC6"/>
    <w:rsid w:val="00FF7704"/>
  </w:rsids>
  <m:mathPr>
    <m:mathFont m:val="Arial Black"/>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120"/>
      </w:pPr>
    </w:pPrDefault>
  </w:docDefaults>
  <w:latentStyles w:defLockedState="0" w:defUIPriority="0" w:defSemiHidden="0" w:defUnhideWhenUsed="0" w:defQFormat="0" w:count="276">
    <w:lsdException w:name="List Paragraph" w:uiPriority="34" w:qFormat="1"/>
  </w:latentStyles>
  <w:style w:type="paragraph" w:default="1" w:styleId="Normal">
    <w:name w:val="Normal"/>
    <w:qFormat/>
    <w:rsid w:val="006960F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BE4603"/>
    <w:pPr>
      <w:spacing w:after="0"/>
    </w:pPr>
    <w:rPr>
      <w:rFonts w:ascii="Lucida Grande" w:hAnsi="Lucida Grande" w:cs="Lucida Grande"/>
      <w:sz w:val="18"/>
      <w:szCs w:val="18"/>
    </w:rPr>
  </w:style>
  <w:style w:type="character" w:customStyle="1" w:styleId="BalloonTextChar">
    <w:name w:val="Balloon Text Char"/>
    <w:basedOn w:val="DefaultParagraphFont"/>
    <w:uiPriority w:val="99"/>
    <w:semiHidden/>
    <w:rsid w:val="004A7852"/>
    <w:rPr>
      <w:rFonts w:ascii="Lucida Grande" w:hAnsi="Lucida Grande"/>
      <w:sz w:val="18"/>
      <w:szCs w:val="18"/>
    </w:rPr>
  </w:style>
  <w:style w:type="character" w:customStyle="1" w:styleId="BalloonTextChar0">
    <w:name w:val="Balloon Text Char"/>
    <w:basedOn w:val="DefaultParagraphFont"/>
    <w:uiPriority w:val="99"/>
    <w:semiHidden/>
    <w:rsid w:val="004A7852"/>
    <w:rPr>
      <w:rFonts w:ascii="Lucida Grande" w:hAnsi="Lucida Grande"/>
      <w:sz w:val="18"/>
      <w:szCs w:val="18"/>
    </w:rPr>
  </w:style>
  <w:style w:type="character" w:customStyle="1" w:styleId="BalloonTextChar2">
    <w:name w:val="Balloon Text Char"/>
    <w:basedOn w:val="DefaultParagraphFont"/>
    <w:uiPriority w:val="99"/>
    <w:semiHidden/>
    <w:rsid w:val="004A7852"/>
    <w:rPr>
      <w:rFonts w:ascii="Lucida Grande" w:hAnsi="Lucida Grande"/>
      <w:sz w:val="18"/>
      <w:szCs w:val="18"/>
    </w:rPr>
  </w:style>
  <w:style w:type="character" w:customStyle="1" w:styleId="BalloonTextChar3">
    <w:name w:val="Balloon Text Char"/>
    <w:basedOn w:val="DefaultParagraphFont"/>
    <w:uiPriority w:val="99"/>
    <w:semiHidden/>
    <w:rsid w:val="005C4AFB"/>
    <w:rPr>
      <w:rFonts w:ascii="Lucida Grande" w:hAnsi="Lucida Grande"/>
      <w:sz w:val="18"/>
      <w:szCs w:val="18"/>
    </w:rPr>
  </w:style>
  <w:style w:type="character" w:customStyle="1" w:styleId="BalloonTextChar4">
    <w:name w:val="Balloon Text Char"/>
    <w:basedOn w:val="DefaultParagraphFont"/>
    <w:uiPriority w:val="99"/>
    <w:semiHidden/>
    <w:rsid w:val="005C4AFB"/>
    <w:rPr>
      <w:rFonts w:ascii="Lucida Grande" w:hAnsi="Lucida Grande"/>
      <w:sz w:val="18"/>
      <w:szCs w:val="18"/>
    </w:rPr>
  </w:style>
  <w:style w:type="character" w:styleId="CommentReference">
    <w:name w:val="annotation reference"/>
    <w:basedOn w:val="DefaultParagraphFont"/>
    <w:uiPriority w:val="99"/>
    <w:semiHidden/>
    <w:unhideWhenUsed/>
    <w:rsid w:val="00BE4603"/>
    <w:rPr>
      <w:sz w:val="18"/>
      <w:szCs w:val="18"/>
    </w:rPr>
  </w:style>
  <w:style w:type="paragraph" w:styleId="CommentText">
    <w:name w:val="annotation text"/>
    <w:basedOn w:val="Normal"/>
    <w:link w:val="CommentTextChar"/>
    <w:uiPriority w:val="99"/>
    <w:semiHidden/>
    <w:unhideWhenUsed/>
    <w:rsid w:val="00BE4603"/>
    <w:rPr>
      <w:szCs w:val="24"/>
    </w:rPr>
  </w:style>
  <w:style w:type="character" w:customStyle="1" w:styleId="CommentTextChar">
    <w:name w:val="Comment Text Char"/>
    <w:basedOn w:val="DefaultParagraphFont"/>
    <w:link w:val="CommentText"/>
    <w:uiPriority w:val="99"/>
    <w:semiHidden/>
    <w:rsid w:val="00BE4603"/>
    <w:rPr>
      <w:szCs w:val="24"/>
    </w:rPr>
  </w:style>
  <w:style w:type="paragraph" w:styleId="CommentSubject">
    <w:name w:val="annotation subject"/>
    <w:basedOn w:val="CommentText"/>
    <w:next w:val="CommentText"/>
    <w:link w:val="CommentSubjectChar"/>
    <w:uiPriority w:val="99"/>
    <w:semiHidden/>
    <w:unhideWhenUsed/>
    <w:rsid w:val="00BE4603"/>
    <w:rPr>
      <w:b/>
      <w:bCs/>
      <w:sz w:val="20"/>
      <w:szCs w:val="20"/>
    </w:rPr>
  </w:style>
  <w:style w:type="character" w:customStyle="1" w:styleId="CommentSubjectChar">
    <w:name w:val="Comment Subject Char"/>
    <w:basedOn w:val="CommentTextChar"/>
    <w:link w:val="CommentSubject"/>
    <w:uiPriority w:val="99"/>
    <w:semiHidden/>
    <w:rsid w:val="00BE4603"/>
    <w:rPr>
      <w:b/>
      <w:bCs/>
      <w:sz w:val="20"/>
      <w:szCs w:val="20"/>
    </w:rPr>
  </w:style>
  <w:style w:type="paragraph" w:styleId="Revision">
    <w:name w:val="Revision"/>
    <w:hidden/>
    <w:uiPriority w:val="99"/>
    <w:semiHidden/>
    <w:rsid w:val="00BE4603"/>
    <w:pPr>
      <w:spacing w:after="0"/>
    </w:pPr>
  </w:style>
  <w:style w:type="character" w:customStyle="1" w:styleId="BalloonTextChar1">
    <w:name w:val="Balloon Text Char1"/>
    <w:basedOn w:val="DefaultParagraphFont"/>
    <w:link w:val="BalloonText"/>
    <w:uiPriority w:val="99"/>
    <w:semiHidden/>
    <w:rsid w:val="00BE4603"/>
    <w:rPr>
      <w:rFonts w:ascii="Lucida Grande" w:hAnsi="Lucida Grande" w:cs="Lucida Grande"/>
      <w:sz w:val="18"/>
      <w:szCs w:val="18"/>
    </w:rPr>
  </w:style>
  <w:style w:type="paragraph" w:styleId="Header">
    <w:name w:val="header"/>
    <w:basedOn w:val="Normal"/>
    <w:link w:val="HeaderChar"/>
    <w:uiPriority w:val="99"/>
    <w:rsid w:val="00BE4603"/>
    <w:pPr>
      <w:tabs>
        <w:tab w:val="center" w:pos="4320"/>
        <w:tab w:val="right" w:pos="8640"/>
      </w:tabs>
      <w:spacing w:after="180"/>
    </w:pPr>
    <w:rPr>
      <w:rFonts w:ascii="Book Antiqua" w:eastAsia="Times New Roman" w:hAnsi="Book Antiqua" w:cs="Times New Roman"/>
      <w:sz w:val="22"/>
      <w:szCs w:val="24"/>
    </w:rPr>
  </w:style>
  <w:style w:type="character" w:customStyle="1" w:styleId="HeaderChar">
    <w:name w:val="Header Char"/>
    <w:basedOn w:val="DefaultParagraphFont"/>
    <w:link w:val="Header"/>
    <w:uiPriority w:val="99"/>
    <w:rsid w:val="00BE4603"/>
    <w:rPr>
      <w:rFonts w:ascii="Book Antiqua" w:eastAsia="Times New Roman" w:hAnsi="Book Antiqua" w:cs="Times New Roman"/>
      <w:sz w:val="22"/>
      <w:szCs w:val="24"/>
    </w:rPr>
  </w:style>
  <w:style w:type="table" w:styleId="TableGrid">
    <w:name w:val="Table Grid"/>
    <w:basedOn w:val="TableNormal"/>
    <w:rsid w:val="00BE4603"/>
    <w:pPr>
      <w:spacing w:after="180"/>
    </w:pPr>
    <w:rPr>
      <w:rFonts w:ascii="Times New Roman" w:eastAsia="Times New Roman" w:hAnsi="Times New Roman"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BE4603"/>
    <w:rPr>
      <w:color w:val="0000FF" w:themeColor="hyperlink"/>
      <w:u w:val="single"/>
    </w:rPr>
  </w:style>
  <w:style w:type="character" w:styleId="FollowedHyperlink">
    <w:name w:val="FollowedHyperlink"/>
    <w:basedOn w:val="DefaultParagraphFont"/>
    <w:uiPriority w:val="99"/>
    <w:semiHidden/>
    <w:unhideWhenUsed/>
    <w:rsid w:val="00FE6FC6"/>
    <w:rPr>
      <w:color w:val="800080" w:themeColor="followedHyperlink"/>
      <w:u w:val="single"/>
    </w:rPr>
  </w:style>
  <w:style w:type="paragraph" w:styleId="ListParagraph">
    <w:name w:val="List Paragraph"/>
    <w:basedOn w:val="Normal"/>
    <w:uiPriority w:val="34"/>
    <w:qFormat/>
    <w:rsid w:val="000F124D"/>
    <w:pPr>
      <w:ind w:left="720"/>
      <w:contextualSpacing/>
    </w:pPr>
  </w:style>
  <w:style w:type="paragraph" w:styleId="Footer">
    <w:name w:val="footer"/>
    <w:basedOn w:val="Normal"/>
    <w:link w:val="FooterChar"/>
    <w:uiPriority w:val="99"/>
    <w:unhideWhenUsed/>
    <w:rsid w:val="00E3120C"/>
    <w:pPr>
      <w:tabs>
        <w:tab w:val="center" w:pos="4680"/>
        <w:tab w:val="right" w:pos="9360"/>
      </w:tabs>
      <w:spacing w:after="0"/>
    </w:pPr>
  </w:style>
  <w:style w:type="character" w:customStyle="1" w:styleId="FooterChar">
    <w:name w:val="Footer Char"/>
    <w:basedOn w:val="DefaultParagraphFont"/>
    <w:link w:val="Footer"/>
    <w:uiPriority w:val="99"/>
    <w:rsid w:val="00E3120C"/>
  </w:style>
  <w:style w:type="paragraph" w:customStyle="1" w:styleId="Default">
    <w:name w:val="Default"/>
    <w:rsid w:val="003143FA"/>
    <w:pPr>
      <w:autoSpaceDE w:val="0"/>
      <w:autoSpaceDN w:val="0"/>
      <w:adjustRightInd w:val="0"/>
      <w:spacing w:after="0"/>
    </w:pPr>
    <w:rPr>
      <w:rFonts w:cs="Arial"/>
      <w:color w:val="000000"/>
      <w:szCs w:val="24"/>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bfinkelstein@turn.org" TargetMode="External"/><Relationship Id="rId6" Type="http://schemas.openxmlformats.org/officeDocument/2006/relationships/hyperlink" Target="mailto:garrick@jbsenergy.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745</Words>
  <Characters>4250</Characters>
  <Application>Microsoft Macintosh Word</Application>
  <DocSecurity>0</DocSecurity>
  <Lines>35</Lines>
  <Paragraphs>8</Paragraphs>
  <ScaleCrop>false</ScaleCrop>
  <HeadingPairs>
    <vt:vector size="2" baseType="variant">
      <vt:variant>
        <vt:lpstr>Title</vt:lpstr>
      </vt:variant>
      <vt:variant>
        <vt:i4>1</vt:i4>
      </vt:variant>
    </vt:vector>
  </HeadingPairs>
  <TitlesOfParts>
    <vt:vector size="1" baseType="lpstr">
      <vt:lpstr/>
    </vt:vector>
  </TitlesOfParts>
  <Company>JBS Energy</Company>
  <LinksUpToDate>false</LinksUpToDate>
  <CharactersWithSpaces>5219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Sugar</dc:creator>
  <cp:lastModifiedBy>Bob Finkelstein</cp:lastModifiedBy>
  <cp:revision>5</cp:revision>
  <dcterms:created xsi:type="dcterms:W3CDTF">2015-04-21T23:41:00Z</dcterms:created>
  <dcterms:modified xsi:type="dcterms:W3CDTF">2015-04-21T23:55:00Z</dcterms:modified>
</cp:coreProperties>
</file>